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1FDB" w:rsidRDefault="00861FDB" w:rsidP="00861FDB">
      <w:pPr>
        <w:tabs>
          <w:tab w:val="left" w:pos="0"/>
        </w:tabs>
        <w:jc w:val="both"/>
        <w:rPr>
          <w:b/>
          <w:color w:val="00B0F0"/>
          <w:sz w:val="40"/>
          <w:szCs w:val="40"/>
        </w:rPr>
      </w:pPr>
    </w:p>
    <w:p w:rsidR="00861FDB" w:rsidRPr="00BB5369" w:rsidRDefault="00861FDB" w:rsidP="00861FDB">
      <w:pPr>
        <w:tabs>
          <w:tab w:val="left" w:pos="0"/>
        </w:tabs>
        <w:jc w:val="both"/>
        <w:rPr>
          <w:b/>
          <w:color w:val="00B0F0"/>
          <w:sz w:val="40"/>
          <w:szCs w:val="40"/>
        </w:rPr>
      </w:pPr>
      <w:r w:rsidRPr="00BB5369">
        <w:rPr>
          <w:b/>
          <w:noProof/>
          <w:color w:val="00B0F0"/>
          <w:sz w:val="40"/>
          <w:szCs w:val="40"/>
        </w:rPr>
        <w:drawing>
          <wp:anchor distT="0" distB="0" distL="114300" distR="114300" simplePos="0" relativeHeight="251659264" behindDoc="1" locked="1" layoutInCell="1" allowOverlap="1">
            <wp:simplePos x="0" y="0"/>
            <wp:positionH relativeFrom="page">
              <wp:posOffset>-112395</wp:posOffset>
            </wp:positionH>
            <wp:positionV relativeFrom="page">
              <wp:posOffset>-138430</wp:posOffset>
            </wp:positionV>
            <wp:extent cx="8348980" cy="10716260"/>
            <wp:effectExtent l="19050" t="0" r="0" b="0"/>
            <wp:wrapNone/>
            <wp:docPr id="5" name="obrázek 2" descr="nahore zamek c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nahore zamek cz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8980" cy="10716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B5369">
        <w:rPr>
          <w:b/>
          <w:color w:val="00B0F0"/>
          <w:sz w:val="40"/>
          <w:szCs w:val="40"/>
        </w:rPr>
        <w:t>TISKOVÁ ZPRÁVA</w:t>
      </w:r>
    </w:p>
    <w:p w:rsidR="00861FDB" w:rsidRPr="00E67FF8" w:rsidRDefault="00861FDB" w:rsidP="00861FDB">
      <w:pPr>
        <w:pStyle w:val="Bezmezer"/>
        <w:rPr>
          <w:rFonts w:asciiTheme="minorHAnsi" w:hAnsiTheme="minorHAnsi" w:cs="Arial"/>
          <w:sz w:val="18"/>
          <w:szCs w:val="18"/>
        </w:rPr>
      </w:pPr>
      <w:r w:rsidRPr="00E67FF8">
        <w:rPr>
          <w:rFonts w:asciiTheme="minorHAnsi" w:hAnsiTheme="minorHAnsi" w:cs="Arial"/>
          <w:sz w:val="18"/>
          <w:szCs w:val="18"/>
        </w:rPr>
        <w:t>Východočeská galerie v Pardubicích</w:t>
      </w:r>
    </w:p>
    <w:p w:rsidR="00861FDB" w:rsidRPr="00E67FF8" w:rsidRDefault="00861FDB" w:rsidP="00861FDB">
      <w:pPr>
        <w:pStyle w:val="Bezmezer"/>
        <w:rPr>
          <w:rFonts w:asciiTheme="minorHAnsi" w:hAnsiTheme="minorHAnsi" w:cs="Arial"/>
          <w:sz w:val="18"/>
          <w:szCs w:val="18"/>
        </w:rPr>
      </w:pPr>
      <w:r w:rsidRPr="00E67FF8">
        <w:rPr>
          <w:rFonts w:asciiTheme="minorHAnsi" w:hAnsiTheme="minorHAnsi" w:cs="Arial"/>
          <w:sz w:val="18"/>
          <w:szCs w:val="18"/>
        </w:rPr>
        <w:t xml:space="preserve">V Pardubicích dne </w:t>
      </w:r>
      <w:r w:rsidR="00385BC7" w:rsidRPr="00E67FF8">
        <w:rPr>
          <w:rFonts w:asciiTheme="minorHAnsi" w:hAnsiTheme="minorHAnsi" w:cs="Arial"/>
          <w:sz w:val="18"/>
          <w:szCs w:val="18"/>
        </w:rPr>
        <w:t>7</w:t>
      </w:r>
      <w:r w:rsidRPr="00E67FF8">
        <w:rPr>
          <w:rFonts w:asciiTheme="minorHAnsi" w:hAnsiTheme="minorHAnsi" w:cs="Arial"/>
          <w:sz w:val="18"/>
          <w:szCs w:val="18"/>
        </w:rPr>
        <w:t xml:space="preserve">. </w:t>
      </w:r>
      <w:r w:rsidR="00385BC7" w:rsidRPr="00E67FF8">
        <w:rPr>
          <w:rFonts w:asciiTheme="minorHAnsi" w:hAnsiTheme="minorHAnsi" w:cs="Arial"/>
          <w:sz w:val="18"/>
          <w:szCs w:val="18"/>
        </w:rPr>
        <w:t>listopadu</w:t>
      </w:r>
      <w:r w:rsidRPr="00E67FF8">
        <w:rPr>
          <w:rFonts w:asciiTheme="minorHAnsi" w:hAnsiTheme="minorHAnsi" w:cs="Arial"/>
          <w:sz w:val="18"/>
          <w:szCs w:val="18"/>
        </w:rPr>
        <w:t xml:space="preserve"> 2018</w:t>
      </w:r>
    </w:p>
    <w:p w:rsidR="00861FDB" w:rsidRDefault="00861FDB" w:rsidP="00861FDB">
      <w:pPr>
        <w:pStyle w:val="Bezmezer"/>
        <w:rPr>
          <w:rFonts w:asciiTheme="minorHAnsi" w:hAnsiTheme="minorHAnsi" w:cs="Arial"/>
        </w:rPr>
      </w:pPr>
    </w:p>
    <w:p w:rsidR="00BB5369" w:rsidRDefault="00BB5369" w:rsidP="00861FDB">
      <w:pPr>
        <w:pStyle w:val="Bezmezer"/>
        <w:rPr>
          <w:rFonts w:asciiTheme="minorHAnsi" w:hAnsiTheme="minorHAnsi" w:cs="Arial"/>
        </w:rPr>
      </w:pPr>
    </w:p>
    <w:p w:rsidR="00DF7720" w:rsidRPr="00E67FF8" w:rsidRDefault="00DF7720" w:rsidP="00861FDB">
      <w:pPr>
        <w:pStyle w:val="Bezmezer"/>
        <w:rPr>
          <w:rFonts w:asciiTheme="minorHAnsi" w:hAnsiTheme="minorHAnsi" w:cs="Arial"/>
        </w:rPr>
      </w:pPr>
    </w:p>
    <w:p w:rsidR="00861FDB" w:rsidRPr="001D0D85" w:rsidRDefault="00861FDB" w:rsidP="00861FDB">
      <w:pPr>
        <w:pStyle w:val="Bezmezer"/>
        <w:jc w:val="center"/>
        <w:rPr>
          <w:rFonts w:asciiTheme="minorHAnsi" w:hAnsiTheme="minorHAnsi" w:cs="Arial"/>
          <w:b/>
          <w:color w:val="4F6228" w:themeColor="accent3" w:themeShade="80"/>
          <w:sz w:val="38"/>
          <w:szCs w:val="38"/>
        </w:rPr>
      </w:pPr>
      <w:r w:rsidRPr="001D0D85">
        <w:rPr>
          <w:rFonts w:asciiTheme="minorHAnsi" w:hAnsiTheme="minorHAnsi" w:cs="Arial"/>
          <w:b/>
          <w:color w:val="4F6228" w:themeColor="accent3" w:themeShade="80"/>
          <w:sz w:val="38"/>
          <w:szCs w:val="38"/>
        </w:rPr>
        <w:t>Východočeská galerie v Pardubicích vás zve na výstavu:</w:t>
      </w:r>
      <w:r w:rsidR="00915831" w:rsidRPr="001D0D85">
        <w:rPr>
          <w:rFonts w:asciiTheme="minorHAnsi" w:hAnsiTheme="minorHAnsi" w:cs="Arial"/>
          <w:b/>
          <w:noProof/>
          <w:color w:val="4F6228" w:themeColor="accent3" w:themeShade="80"/>
          <w:sz w:val="38"/>
          <w:szCs w:val="38"/>
          <w:lang w:eastAsia="cs-CZ"/>
        </w:rPr>
        <w:t xml:space="preserve"> </w:t>
      </w:r>
    </w:p>
    <w:p w:rsidR="00BB5369" w:rsidRDefault="00BB5369" w:rsidP="00861FDB">
      <w:pPr>
        <w:pStyle w:val="Bezmezer"/>
        <w:jc w:val="center"/>
        <w:rPr>
          <w:rFonts w:asciiTheme="minorHAnsi" w:hAnsiTheme="minorHAnsi" w:cs="Arial"/>
          <w:b/>
          <w:noProof/>
          <w:sz w:val="28"/>
          <w:szCs w:val="28"/>
          <w:lang w:eastAsia="cs-CZ"/>
        </w:rPr>
      </w:pPr>
    </w:p>
    <w:p w:rsidR="001D0D85" w:rsidRDefault="001D0D85" w:rsidP="00861FDB">
      <w:pPr>
        <w:pStyle w:val="Bezmezer"/>
        <w:jc w:val="center"/>
        <w:rPr>
          <w:rFonts w:asciiTheme="minorHAnsi" w:hAnsiTheme="minorHAnsi" w:cs="Arial"/>
          <w:b/>
          <w:noProof/>
          <w:sz w:val="28"/>
          <w:szCs w:val="28"/>
          <w:lang w:eastAsia="cs-CZ"/>
        </w:rPr>
      </w:pPr>
    </w:p>
    <w:p w:rsidR="00915831" w:rsidRPr="00E67FF8" w:rsidRDefault="001D0D85" w:rsidP="00861FDB">
      <w:pPr>
        <w:pStyle w:val="Bezmezer"/>
        <w:jc w:val="center"/>
        <w:rPr>
          <w:rFonts w:asciiTheme="minorHAnsi" w:hAnsiTheme="minorHAnsi" w:cs="Arial"/>
          <w:b/>
          <w:noProof/>
          <w:sz w:val="28"/>
          <w:szCs w:val="28"/>
          <w:lang w:eastAsia="cs-CZ"/>
        </w:rPr>
      </w:pPr>
      <w:r>
        <w:rPr>
          <w:rFonts w:asciiTheme="minorHAnsi" w:hAnsiTheme="minorHAnsi" w:cs="Arial"/>
          <w:b/>
          <w:noProof/>
          <w:sz w:val="28"/>
          <w:szCs w:val="28"/>
          <w:lang w:eastAsia="cs-CZ"/>
        </w:rPr>
        <w:drawing>
          <wp:inline distT="0" distB="0" distL="0" distR="0">
            <wp:extent cx="5607284" cy="1327868"/>
            <wp:effectExtent l="19050" t="0" r="0" b="0"/>
            <wp:docPr id="1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7286" cy="1327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5831" w:rsidRDefault="00915831" w:rsidP="00861FDB">
      <w:pPr>
        <w:pStyle w:val="Bezmezer"/>
        <w:jc w:val="center"/>
        <w:rPr>
          <w:rFonts w:asciiTheme="minorHAnsi" w:hAnsiTheme="minorHAnsi" w:cs="Arial"/>
          <w:b/>
          <w:sz w:val="28"/>
          <w:szCs w:val="28"/>
        </w:rPr>
      </w:pPr>
    </w:p>
    <w:p w:rsidR="00DF7720" w:rsidRPr="00E67FF8" w:rsidRDefault="00DF7720" w:rsidP="00861FDB">
      <w:pPr>
        <w:pStyle w:val="Bezmezer"/>
        <w:jc w:val="center"/>
        <w:rPr>
          <w:rFonts w:asciiTheme="minorHAnsi" w:hAnsiTheme="minorHAnsi" w:cs="Arial"/>
          <w:b/>
          <w:sz w:val="28"/>
          <w:szCs w:val="28"/>
        </w:rPr>
      </w:pPr>
    </w:p>
    <w:p w:rsidR="00861FDB" w:rsidRPr="00E67FF8" w:rsidRDefault="00861FDB" w:rsidP="00861FDB">
      <w:pPr>
        <w:pStyle w:val="Bezmezer"/>
        <w:rPr>
          <w:rFonts w:asciiTheme="minorHAnsi" w:hAnsiTheme="minorHAnsi" w:cs="Arial"/>
        </w:rPr>
      </w:pPr>
    </w:p>
    <w:p w:rsidR="00E25940" w:rsidRPr="00E67FF8" w:rsidRDefault="00E25940" w:rsidP="00861FDB">
      <w:pPr>
        <w:rPr>
          <w:rFonts w:asciiTheme="minorHAnsi" w:hAnsiTheme="minorHAnsi" w:cs="Arial"/>
          <w:b/>
        </w:rPr>
      </w:pPr>
    </w:p>
    <w:p w:rsidR="00861FDB" w:rsidRDefault="00861FDB" w:rsidP="00E67FF8">
      <w:pPr>
        <w:spacing w:line="360" w:lineRule="auto"/>
        <w:rPr>
          <w:rFonts w:asciiTheme="minorHAnsi" w:eastAsia="Times New Roman" w:hAnsiTheme="minorHAnsi" w:cs="Arial"/>
          <w:b/>
          <w:sz w:val="24"/>
          <w:szCs w:val="24"/>
        </w:rPr>
      </w:pPr>
      <w:r w:rsidRPr="00E67FF8">
        <w:rPr>
          <w:rFonts w:asciiTheme="minorHAnsi" w:hAnsiTheme="minorHAnsi" w:cs="Arial"/>
          <w:b/>
          <w:sz w:val="24"/>
          <w:szCs w:val="24"/>
        </w:rPr>
        <w:t>termín výstavy:</w:t>
      </w:r>
      <w:r w:rsidR="00385BC7" w:rsidRPr="00E67FF8">
        <w:rPr>
          <w:rFonts w:asciiTheme="minorHAnsi" w:hAnsiTheme="minorHAnsi" w:cs="Arial"/>
          <w:sz w:val="24"/>
          <w:szCs w:val="24"/>
        </w:rPr>
        <w:tab/>
      </w:r>
      <w:r w:rsidR="00385BC7" w:rsidRPr="00E67FF8">
        <w:rPr>
          <w:rFonts w:asciiTheme="minorHAnsi" w:hAnsiTheme="minorHAnsi" w:cs="Arial"/>
          <w:sz w:val="24"/>
          <w:szCs w:val="24"/>
        </w:rPr>
        <w:tab/>
      </w:r>
      <w:r w:rsidR="00385BC7" w:rsidRPr="00E67FF8">
        <w:rPr>
          <w:rFonts w:asciiTheme="minorHAnsi" w:hAnsiTheme="minorHAnsi" w:cs="Arial"/>
          <w:sz w:val="24"/>
          <w:szCs w:val="24"/>
        </w:rPr>
        <w:tab/>
      </w:r>
      <w:r w:rsidR="00385BC7" w:rsidRPr="00E67FF8">
        <w:rPr>
          <w:rFonts w:asciiTheme="minorHAnsi" w:hAnsiTheme="minorHAnsi" w:cs="Arial"/>
          <w:sz w:val="24"/>
          <w:szCs w:val="24"/>
        </w:rPr>
        <w:tab/>
      </w:r>
      <w:r w:rsidR="00E67FF8" w:rsidRPr="00E67FF8">
        <w:rPr>
          <w:rFonts w:asciiTheme="minorHAnsi" w:hAnsiTheme="minorHAnsi" w:cs="Arial"/>
          <w:sz w:val="24"/>
          <w:szCs w:val="24"/>
        </w:rPr>
        <w:tab/>
      </w:r>
      <w:r w:rsidR="001D7477" w:rsidRPr="00E67FF8">
        <w:rPr>
          <w:rFonts w:asciiTheme="minorHAnsi" w:hAnsiTheme="minorHAnsi" w:cs="Arial"/>
          <w:sz w:val="24"/>
          <w:szCs w:val="24"/>
        </w:rPr>
        <w:tab/>
      </w:r>
      <w:r w:rsidR="001D7477" w:rsidRPr="00E67FF8">
        <w:rPr>
          <w:rFonts w:asciiTheme="minorHAnsi" w:hAnsiTheme="minorHAnsi" w:cs="Arial"/>
          <w:color w:val="FFFFFF" w:themeColor="background1"/>
          <w:sz w:val="24"/>
          <w:szCs w:val="24"/>
        </w:rPr>
        <w:t xml:space="preserve"> </w:t>
      </w:r>
      <w:r w:rsidRPr="00E67FF8">
        <w:rPr>
          <w:rFonts w:asciiTheme="minorHAnsi" w:hAnsiTheme="minorHAnsi" w:cs="Arial"/>
          <w:color w:val="FFFFFF" w:themeColor="background1"/>
          <w:sz w:val="24"/>
          <w:szCs w:val="24"/>
        </w:rPr>
        <w:t xml:space="preserve">   </w:t>
      </w:r>
      <w:r w:rsidR="00915831" w:rsidRPr="00E67FF8">
        <w:rPr>
          <w:rFonts w:asciiTheme="minorHAnsi" w:hAnsiTheme="minorHAnsi" w:cs="Arial"/>
          <w:color w:val="FFFFFF" w:themeColor="background1"/>
          <w:sz w:val="24"/>
          <w:szCs w:val="24"/>
        </w:rPr>
        <w:t xml:space="preserve">  </w:t>
      </w:r>
      <w:r w:rsidR="002B4868">
        <w:rPr>
          <w:rFonts w:asciiTheme="minorHAnsi" w:hAnsiTheme="minorHAnsi" w:cs="Arial"/>
          <w:color w:val="FFFFFF" w:themeColor="background1"/>
          <w:sz w:val="24"/>
          <w:szCs w:val="24"/>
        </w:rPr>
        <w:t xml:space="preserve">         </w:t>
      </w:r>
      <w:r w:rsidR="00E67FF8">
        <w:rPr>
          <w:rFonts w:asciiTheme="minorHAnsi" w:hAnsiTheme="minorHAnsi" w:cs="Arial"/>
          <w:color w:val="FFFFFF" w:themeColor="background1"/>
          <w:sz w:val="24"/>
          <w:szCs w:val="24"/>
        </w:rPr>
        <w:t xml:space="preserve"> </w:t>
      </w:r>
      <w:r w:rsidR="00385BC7" w:rsidRPr="00E67FF8">
        <w:rPr>
          <w:rFonts w:asciiTheme="minorHAnsi" w:eastAsia="Times New Roman" w:hAnsiTheme="minorHAnsi" w:cs="Arial"/>
          <w:b/>
          <w:sz w:val="24"/>
          <w:szCs w:val="24"/>
        </w:rPr>
        <w:t>13</w:t>
      </w:r>
      <w:r w:rsidRPr="00E67FF8">
        <w:rPr>
          <w:rFonts w:asciiTheme="minorHAnsi" w:eastAsia="Times New Roman" w:hAnsiTheme="minorHAnsi" w:cs="Arial"/>
          <w:b/>
          <w:sz w:val="24"/>
          <w:szCs w:val="24"/>
        </w:rPr>
        <w:t xml:space="preserve">. </w:t>
      </w:r>
      <w:r w:rsidR="00385BC7" w:rsidRPr="00E67FF8">
        <w:rPr>
          <w:rFonts w:asciiTheme="minorHAnsi" w:eastAsia="Times New Roman" w:hAnsiTheme="minorHAnsi" w:cs="Arial"/>
          <w:b/>
          <w:sz w:val="24"/>
          <w:szCs w:val="24"/>
        </w:rPr>
        <w:t>11</w:t>
      </w:r>
      <w:r w:rsidRPr="00E67FF8">
        <w:rPr>
          <w:rFonts w:asciiTheme="minorHAnsi" w:eastAsia="Times New Roman" w:hAnsiTheme="minorHAnsi" w:cs="Arial"/>
          <w:b/>
          <w:sz w:val="24"/>
          <w:szCs w:val="24"/>
        </w:rPr>
        <w:t xml:space="preserve">. </w:t>
      </w:r>
      <w:r w:rsidR="00385BC7" w:rsidRPr="00E67FF8">
        <w:rPr>
          <w:rFonts w:asciiTheme="minorHAnsi" w:eastAsia="Times New Roman" w:hAnsiTheme="minorHAnsi" w:cs="Arial"/>
          <w:b/>
          <w:sz w:val="24"/>
          <w:szCs w:val="24"/>
        </w:rPr>
        <w:t>2018</w:t>
      </w:r>
      <w:r w:rsidRPr="00E67FF8">
        <w:rPr>
          <w:rFonts w:asciiTheme="minorHAnsi" w:eastAsia="Times New Roman" w:hAnsiTheme="minorHAnsi" w:cs="Arial"/>
          <w:b/>
          <w:sz w:val="24"/>
          <w:szCs w:val="24"/>
        </w:rPr>
        <w:t xml:space="preserve">– </w:t>
      </w:r>
      <w:r w:rsidR="001D0D85">
        <w:rPr>
          <w:rFonts w:asciiTheme="minorHAnsi" w:eastAsia="Times New Roman" w:hAnsiTheme="minorHAnsi" w:cs="Arial"/>
          <w:b/>
          <w:sz w:val="24"/>
          <w:szCs w:val="24"/>
        </w:rPr>
        <w:t>31</w:t>
      </w:r>
      <w:r w:rsidRPr="00E67FF8">
        <w:rPr>
          <w:rFonts w:asciiTheme="minorHAnsi" w:eastAsia="Times New Roman" w:hAnsiTheme="minorHAnsi" w:cs="Arial"/>
          <w:b/>
          <w:sz w:val="24"/>
          <w:szCs w:val="24"/>
        </w:rPr>
        <w:t xml:space="preserve">. </w:t>
      </w:r>
      <w:r w:rsidR="001D0D85">
        <w:rPr>
          <w:rFonts w:asciiTheme="minorHAnsi" w:eastAsia="Times New Roman" w:hAnsiTheme="minorHAnsi" w:cs="Arial"/>
          <w:b/>
          <w:sz w:val="24"/>
          <w:szCs w:val="24"/>
        </w:rPr>
        <w:t>3</w:t>
      </w:r>
      <w:r w:rsidRPr="00E67FF8">
        <w:rPr>
          <w:rFonts w:asciiTheme="minorHAnsi" w:eastAsia="Times New Roman" w:hAnsiTheme="minorHAnsi" w:cs="Arial"/>
          <w:b/>
          <w:sz w:val="24"/>
          <w:szCs w:val="24"/>
        </w:rPr>
        <w:t>. 201</w:t>
      </w:r>
      <w:r w:rsidR="00B53B91" w:rsidRPr="00E67FF8">
        <w:rPr>
          <w:rFonts w:asciiTheme="minorHAnsi" w:eastAsia="Times New Roman" w:hAnsiTheme="minorHAnsi" w:cs="Arial"/>
          <w:b/>
          <w:sz w:val="24"/>
          <w:szCs w:val="24"/>
        </w:rPr>
        <w:t>9</w:t>
      </w:r>
    </w:p>
    <w:p w:rsidR="002B4868" w:rsidRDefault="002B4868" w:rsidP="00E67FF8">
      <w:pPr>
        <w:spacing w:line="360" w:lineRule="auto"/>
        <w:rPr>
          <w:rFonts w:asciiTheme="minorHAnsi" w:eastAsia="Times New Roman" w:hAnsiTheme="minorHAnsi" w:cs="Arial"/>
          <w:b/>
          <w:sz w:val="24"/>
          <w:szCs w:val="24"/>
        </w:rPr>
      </w:pPr>
      <w:r>
        <w:rPr>
          <w:rFonts w:asciiTheme="minorHAnsi" w:eastAsia="Times New Roman" w:hAnsiTheme="minorHAnsi" w:cs="Arial"/>
          <w:b/>
          <w:sz w:val="24"/>
          <w:szCs w:val="24"/>
        </w:rPr>
        <w:t>místo konání:</w:t>
      </w: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 w:rsidRPr="002B4868">
        <w:rPr>
          <w:rFonts w:asciiTheme="minorHAnsi" w:eastAsia="Times New Roman" w:hAnsiTheme="minorHAnsi" w:cs="Arial"/>
          <w:b/>
          <w:color w:val="FFFFFF" w:themeColor="background1"/>
          <w:sz w:val="24"/>
          <w:szCs w:val="24"/>
        </w:rPr>
        <w:t xml:space="preserve">          </w:t>
      </w:r>
      <w:r>
        <w:rPr>
          <w:rFonts w:asciiTheme="minorHAnsi" w:eastAsia="Times New Roman" w:hAnsiTheme="minorHAnsi" w:cs="Arial"/>
          <w:b/>
          <w:sz w:val="24"/>
          <w:szCs w:val="24"/>
        </w:rPr>
        <w:t>Východočeská galerie v Pardubicích</w:t>
      </w:r>
    </w:p>
    <w:p w:rsidR="002B4868" w:rsidRPr="00E67FF8" w:rsidRDefault="002B4868" w:rsidP="00E67FF8">
      <w:pPr>
        <w:spacing w:line="360" w:lineRule="auto"/>
        <w:rPr>
          <w:rFonts w:asciiTheme="minorHAnsi" w:eastAsia="Times New Roman" w:hAnsiTheme="minorHAnsi" w:cs="Arial"/>
          <w:b/>
          <w:sz w:val="24"/>
          <w:szCs w:val="24"/>
        </w:rPr>
      </w:pP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>
        <w:rPr>
          <w:rFonts w:asciiTheme="minorHAnsi" w:eastAsia="Times New Roman" w:hAnsiTheme="minorHAnsi" w:cs="Arial"/>
          <w:b/>
          <w:sz w:val="24"/>
          <w:szCs w:val="24"/>
        </w:rPr>
        <w:tab/>
      </w:r>
      <w:r w:rsidRPr="002B4868">
        <w:rPr>
          <w:rFonts w:asciiTheme="minorHAnsi" w:eastAsia="Times New Roman" w:hAnsiTheme="minorHAnsi" w:cs="Arial"/>
          <w:b/>
          <w:color w:val="FFFFFF" w:themeColor="background1"/>
          <w:sz w:val="24"/>
          <w:szCs w:val="24"/>
        </w:rPr>
        <w:t xml:space="preserve">           </w:t>
      </w:r>
      <w:proofErr w:type="spellStart"/>
      <w:r>
        <w:rPr>
          <w:rFonts w:asciiTheme="minorHAnsi" w:eastAsia="Times New Roman" w:hAnsiTheme="minorHAnsi" w:cs="Arial"/>
          <w:b/>
          <w:sz w:val="24"/>
          <w:szCs w:val="24"/>
        </w:rPr>
        <w:t>Pernštýnské</w:t>
      </w:r>
      <w:proofErr w:type="spellEnd"/>
      <w:r>
        <w:rPr>
          <w:rFonts w:asciiTheme="minorHAnsi" w:eastAsia="Times New Roman" w:hAnsiTheme="minorHAnsi" w:cs="Arial"/>
          <w:b/>
          <w:sz w:val="24"/>
          <w:szCs w:val="24"/>
        </w:rPr>
        <w:t xml:space="preserve"> náměstí 50, 530 02Pardubice</w:t>
      </w:r>
    </w:p>
    <w:p w:rsidR="00861FDB" w:rsidRPr="00E67FF8" w:rsidRDefault="00861FDB" w:rsidP="00E67FF8">
      <w:pPr>
        <w:spacing w:line="360" w:lineRule="auto"/>
        <w:ind w:left="3402" w:hanging="3402"/>
        <w:rPr>
          <w:rFonts w:asciiTheme="minorHAnsi" w:hAnsiTheme="minorHAnsi" w:cs="Arial"/>
          <w:b/>
          <w:sz w:val="24"/>
          <w:szCs w:val="24"/>
        </w:rPr>
      </w:pPr>
      <w:r w:rsidRPr="00E67FF8">
        <w:rPr>
          <w:rFonts w:asciiTheme="minorHAnsi" w:hAnsiTheme="minorHAnsi" w:cs="Arial"/>
          <w:b/>
          <w:sz w:val="24"/>
          <w:szCs w:val="24"/>
        </w:rPr>
        <w:t>vernisáž:</w:t>
      </w:r>
      <w:r w:rsidRPr="00E67FF8">
        <w:rPr>
          <w:rFonts w:asciiTheme="minorHAnsi" w:hAnsiTheme="minorHAnsi" w:cs="Arial"/>
          <w:b/>
          <w:color w:val="FFC000"/>
          <w:sz w:val="24"/>
          <w:szCs w:val="24"/>
        </w:rPr>
        <w:tab/>
      </w:r>
      <w:r w:rsidR="00E67FF8">
        <w:rPr>
          <w:rFonts w:asciiTheme="minorHAnsi" w:hAnsiTheme="minorHAnsi" w:cs="Arial"/>
          <w:b/>
          <w:sz w:val="24"/>
          <w:szCs w:val="24"/>
        </w:rPr>
        <w:tab/>
      </w:r>
      <w:r w:rsidR="00E67FF8" w:rsidRPr="00E67FF8">
        <w:rPr>
          <w:rFonts w:asciiTheme="minorHAnsi" w:hAnsiTheme="minorHAnsi" w:cs="Arial"/>
          <w:b/>
          <w:sz w:val="24"/>
          <w:szCs w:val="24"/>
        </w:rPr>
        <w:tab/>
      </w:r>
      <w:r w:rsidR="00915831" w:rsidRPr="00E67FF8">
        <w:rPr>
          <w:rFonts w:asciiTheme="minorHAnsi" w:hAnsiTheme="minorHAnsi" w:cs="Arial"/>
          <w:b/>
          <w:sz w:val="24"/>
          <w:szCs w:val="24"/>
        </w:rPr>
        <w:tab/>
      </w:r>
      <w:r w:rsidR="00915831" w:rsidRPr="00E67FF8">
        <w:rPr>
          <w:rFonts w:asciiTheme="minorHAnsi" w:hAnsiTheme="minorHAnsi" w:cs="Arial"/>
          <w:b/>
          <w:sz w:val="24"/>
          <w:szCs w:val="24"/>
        </w:rPr>
        <w:tab/>
      </w:r>
      <w:r w:rsidR="002B4868" w:rsidRPr="002B4868">
        <w:rPr>
          <w:rFonts w:asciiTheme="minorHAnsi" w:hAnsiTheme="minorHAnsi" w:cs="Arial"/>
          <w:b/>
          <w:color w:val="FFFFFF" w:themeColor="background1"/>
          <w:sz w:val="24"/>
          <w:szCs w:val="24"/>
        </w:rPr>
        <w:t xml:space="preserve">          </w:t>
      </w:r>
      <w:r w:rsidR="00E67FF8" w:rsidRPr="00E67FF8">
        <w:rPr>
          <w:rFonts w:asciiTheme="minorHAnsi" w:hAnsiTheme="minorHAnsi" w:cs="Arial"/>
          <w:b/>
          <w:color w:val="FFFFFF" w:themeColor="background1"/>
          <w:sz w:val="24"/>
          <w:szCs w:val="24"/>
        </w:rPr>
        <w:t xml:space="preserve">   </w:t>
      </w:r>
      <w:r w:rsidR="00915831" w:rsidRPr="00E67FF8">
        <w:rPr>
          <w:rFonts w:asciiTheme="minorHAnsi" w:hAnsiTheme="minorHAnsi" w:cs="Arial"/>
          <w:b/>
          <w:color w:val="FFFFFF" w:themeColor="background1"/>
          <w:sz w:val="24"/>
          <w:szCs w:val="24"/>
        </w:rPr>
        <w:t xml:space="preserve"> </w:t>
      </w:r>
      <w:r w:rsidR="00E67FF8" w:rsidRPr="001D0D85">
        <w:rPr>
          <w:rFonts w:asciiTheme="minorHAnsi" w:hAnsiTheme="minorHAnsi" w:cs="Arial"/>
          <w:b/>
          <w:color w:val="4F6228" w:themeColor="accent3" w:themeShade="80"/>
          <w:sz w:val="24"/>
          <w:szCs w:val="24"/>
        </w:rPr>
        <w:t>úterý</w:t>
      </w:r>
      <w:r w:rsidR="00915831" w:rsidRPr="001D0D85">
        <w:rPr>
          <w:rFonts w:asciiTheme="minorHAnsi" w:hAnsiTheme="minorHAnsi" w:cs="Arial"/>
          <w:b/>
          <w:color w:val="4F6228" w:themeColor="accent3" w:themeShade="80"/>
          <w:sz w:val="24"/>
          <w:szCs w:val="24"/>
        </w:rPr>
        <w:t xml:space="preserve"> </w:t>
      </w:r>
      <w:r w:rsidR="00E67FF8" w:rsidRPr="001D0D85">
        <w:rPr>
          <w:rFonts w:asciiTheme="minorHAnsi" w:hAnsiTheme="minorHAnsi" w:cs="Arial"/>
          <w:b/>
          <w:color w:val="4F6228" w:themeColor="accent3" w:themeShade="80"/>
          <w:sz w:val="24"/>
          <w:szCs w:val="24"/>
        </w:rPr>
        <w:t>13</w:t>
      </w:r>
      <w:r w:rsidR="00F42607" w:rsidRPr="001D0D85">
        <w:rPr>
          <w:rFonts w:asciiTheme="minorHAnsi" w:hAnsiTheme="minorHAnsi" w:cs="Arial"/>
          <w:b/>
          <w:color w:val="4F6228" w:themeColor="accent3" w:themeShade="80"/>
          <w:sz w:val="24"/>
          <w:szCs w:val="24"/>
        </w:rPr>
        <w:t xml:space="preserve">. </w:t>
      </w:r>
      <w:r w:rsidR="00E67FF8" w:rsidRPr="001D0D85">
        <w:rPr>
          <w:rFonts w:asciiTheme="minorHAnsi" w:hAnsiTheme="minorHAnsi" w:cs="Arial"/>
          <w:b/>
          <w:color w:val="4F6228" w:themeColor="accent3" w:themeShade="80"/>
          <w:sz w:val="24"/>
          <w:szCs w:val="24"/>
        </w:rPr>
        <w:t>11</w:t>
      </w:r>
      <w:r w:rsidR="00F42607" w:rsidRPr="001D0D85">
        <w:rPr>
          <w:rFonts w:asciiTheme="minorHAnsi" w:hAnsiTheme="minorHAnsi" w:cs="Arial"/>
          <w:b/>
          <w:color w:val="4F6228" w:themeColor="accent3" w:themeShade="80"/>
          <w:sz w:val="24"/>
          <w:szCs w:val="24"/>
        </w:rPr>
        <w:t>. 2018 v 1</w:t>
      </w:r>
      <w:r w:rsidR="00E67FF8" w:rsidRPr="001D0D85">
        <w:rPr>
          <w:rFonts w:asciiTheme="minorHAnsi" w:hAnsiTheme="minorHAnsi" w:cs="Arial"/>
          <w:b/>
          <w:color w:val="4F6228" w:themeColor="accent3" w:themeShade="80"/>
          <w:sz w:val="24"/>
          <w:szCs w:val="24"/>
        </w:rPr>
        <w:t>8</w:t>
      </w:r>
      <w:r w:rsidRPr="001D0D85">
        <w:rPr>
          <w:rFonts w:asciiTheme="minorHAnsi" w:hAnsiTheme="minorHAnsi" w:cs="Arial"/>
          <w:b/>
          <w:color w:val="4F6228" w:themeColor="accent3" w:themeShade="80"/>
          <w:sz w:val="24"/>
          <w:szCs w:val="24"/>
        </w:rPr>
        <w:t>:00</w:t>
      </w:r>
    </w:p>
    <w:p w:rsidR="00915831" w:rsidRPr="00E67FF8" w:rsidRDefault="00915831" w:rsidP="00AA0093">
      <w:pPr>
        <w:spacing w:line="360" w:lineRule="auto"/>
        <w:ind w:left="3402" w:hanging="3402"/>
        <w:rPr>
          <w:rFonts w:asciiTheme="minorHAnsi" w:hAnsiTheme="minorHAnsi" w:cs="Arial"/>
          <w:b/>
          <w:sz w:val="20"/>
          <w:szCs w:val="20"/>
        </w:rPr>
      </w:pPr>
    </w:p>
    <w:p w:rsidR="00B53B91" w:rsidRPr="001D0D85" w:rsidRDefault="001D0D85" w:rsidP="00B53B91">
      <w:pPr>
        <w:ind w:firstLine="709"/>
        <w:jc w:val="both"/>
        <w:rPr>
          <w:rFonts w:eastAsia="Calibri"/>
          <w:b/>
          <w:color w:val="000000"/>
        </w:rPr>
      </w:pPr>
      <w:r w:rsidRPr="001D0D85">
        <w:rPr>
          <w:rFonts w:eastAsia="Calibri"/>
          <w:b/>
          <w:color w:val="000000"/>
        </w:rPr>
        <w:t xml:space="preserve">Jak vypadaly Pardubice mezi válkami a případně i na počátku 20. století či v jeho polovině? Na tuto otázku odpovídá řada obrazů ve sbírkách Východočeské galerie. Některé z nich však nebyly veřejně představeny celá desetiletí. Jako součást výstavního projektu Křehké sny modernity. Pardubice a ČSR v zrcadle výtvarného umění 1918–1938 jsme pro Vás v Domě U Jonáše připravili reprezentativní výběr z této bohaté kolekce. Pohledy na malebná zákoutí </w:t>
      </w:r>
      <w:proofErr w:type="spellStart"/>
      <w:r w:rsidRPr="001D0D85">
        <w:rPr>
          <w:rFonts w:eastAsia="Calibri"/>
          <w:b/>
          <w:color w:val="000000"/>
        </w:rPr>
        <w:t>Pernštýnského</w:t>
      </w:r>
      <w:proofErr w:type="spellEnd"/>
      <w:r w:rsidRPr="001D0D85">
        <w:rPr>
          <w:rFonts w:eastAsia="Calibri"/>
          <w:b/>
          <w:color w:val="000000"/>
        </w:rPr>
        <w:t xml:space="preserve"> náměstí, starého města, zámku, Kunětické hory či krajinu Polabí zprostředkované očima a štětcem výtvarníků přinášíme jako dokument o dobovém vnímání životního prostoru města i podzimní nostalgické ohlédnutí. Přijďte se zasnít s námi…</w:t>
      </w:r>
    </w:p>
    <w:p w:rsidR="00B53B91" w:rsidRDefault="00B53B91" w:rsidP="00B53B91">
      <w:pPr>
        <w:ind w:firstLine="709"/>
        <w:jc w:val="both"/>
        <w:rPr>
          <w:rFonts w:eastAsia="Calibri"/>
        </w:rPr>
      </w:pPr>
    </w:p>
    <w:p w:rsidR="00BB5369" w:rsidRDefault="00760B4C" w:rsidP="002766E2">
      <w:pPr>
        <w:jc w:val="both"/>
        <w:rPr>
          <w:rFonts w:eastAsia="Calibri"/>
        </w:rPr>
      </w:pPr>
      <w:r>
        <w:rPr>
          <w:rFonts w:eastAsia="Calibri"/>
        </w:rPr>
        <w:t>Autorka výstavy: Marcela Rusinko</w:t>
      </w:r>
    </w:p>
    <w:p w:rsidR="00BB5369" w:rsidRDefault="00BB5369" w:rsidP="00B53B91">
      <w:pPr>
        <w:ind w:firstLine="709"/>
        <w:jc w:val="both"/>
        <w:rPr>
          <w:rFonts w:eastAsia="Calibri"/>
        </w:rPr>
      </w:pPr>
    </w:p>
    <w:p w:rsidR="00760B4C" w:rsidRDefault="00760B4C">
      <w:pPr>
        <w:spacing w:after="200" w:line="276" w:lineRule="auto"/>
        <w:rPr>
          <w:rFonts w:eastAsia="Calibri"/>
        </w:rPr>
      </w:pPr>
      <w:r>
        <w:rPr>
          <w:rFonts w:eastAsia="Calibri"/>
        </w:rPr>
        <w:br w:type="page"/>
      </w:r>
    </w:p>
    <w:p w:rsidR="00861FDB" w:rsidRDefault="00861FDB" w:rsidP="00760B4C">
      <w:pPr>
        <w:pStyle w:val="Normlnweb"/>
        <w:spacing w:before="0" w:beforeAutospacing="0" w:after="0" w:afterAutospacing="0" w:line="276" w:lineRule="auto"/>
        <w:rPr>
          <w:rFonts w:asciiTheme="minorHAnsi" w:hAnsiTheme="minorHAnsi" w:cs="Arial"/>
          <w:b/>
          <w:color w:val="4F6228" w:themeColor="accent3" w:themeShade="80"/>
        </w:rPr>
      </w:pPr>
      <w:r w:rsidRPr="001D0D85">
        <w:rPr>
          <w:rFonts w:asciiTheme="minorHAnsi" w:hAnsiTheme="minorHAnsi" w:cs="Arial"/>
          <w:b/>
          <w:color w:val="4F6228" w:themeColor="accent3" w:themeShade="80"/>
        </w:rPr>
        <w:lastRenderedPageBreak/>
        <w:t>Obrázková příloha:</w:t>
      </w:r>
    </w:p>
    <w:p w:rsidR="001A1B0A" w:rsidRDefault="001A1B0A" w:rsidP="00760B4C">
      <w:pPr>
        <w:pStyle w:val="Normlnweb"/>
        <w:spacing w:before="0" w:beforeAutospacing="0" w:after="0" w:afterAutospacing="0" w:line="276" w:lineRule="auto"/>
        <w:rPr>
          <w:rFonts w:asciiTheme="minorHAnsi" w:hAnsiTheme="minorHAnsi" w:cs="Arial"/>
          <w:noProof/>
        </w:rPr>
      </w:pPr>
    </w:p>
    <w:p w:rsidR="003A6280" w:rsidRPr="001A1B0A" w:rsidRDefault="001A1B0A" w:rsidP="000C3108">
      <w:pPr>
        <w:spacing w:line="276" w:lineRule="auto"/>
        <w:jc w:val="center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284470" cy="3582834"/>
            <wp:effectExtent l="19050" t="0" r="0" b="0"/>
            <wp:docPr id="22" name="obrázek 11" descr="\\Vcgserver\Spolecny\Historici\SBIRKA\01. OBRAZY\O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\\Vcgserver\Spolecny\Historici\SBIRKA\01. OBRAZY\O 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53" cy="3590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7720" w:rsidRDefault="00054FC7" w:rsidP="00DF7720">
      <w:pPr>
        <w:rPr>
          <w:noProof/>
        </w:rPr>
      </w:pPr>
      <w:r w:rsidRPr="00054FC7">
        <w:rPr>
          <w:noProof/>
        </w:rPr>
        <w:t>Ludvík Kuba, Náměstív Pardubicích</w:t>
      </w:r>
      <w:r>
        <w:rPr>
          <w:noProof/>
        </w:rPr>
        <w:t>, 1911</w:t>
      </w:r>
    </w:p>
    <w:p w:rsidR="00DF7720" w:rsidRDefault="00DF7720" w:rsidP="00DF7720">
      <w:pPr>
        <w:jc w:val="center"/>
        <w:rPr>
          <w:noProof/>
        </w:rPr>
      </w:pPr>
    </w:p>
    <w:p w:rsidR="00DF7720" w:rsidRDefault="00DF7720" w:rsidP="00DF7720">
      <w:pPr>
        <w:pStyle w:val="Normlnweb"/>
        <w:spacing w:before="0" w:beforeAutospacing="0" w:after="0" w:afterAutospacing="0" w:line="276" w:lineRule="auto"/>
        <w:jc w:val="center"/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noProof/>
        </w:rPr>
        <w:drawing>
          <wp:inline distT="0" distB="0" distL="0" distR="0">
            <wp:extent cx="5244713" cy="4216230"/>
            <wp:effectExtent l="19050" t="0" r="0" b="0"/>
            <wp:docPr id="24" name="obrázek 9" descr="C:\Users\ondrejboucek\Desktop\O 1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ondrejboucek\Desktop\O 19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1799" cy="4221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7720" w:rsidRPr="00DF7720" w:rsidRDefault="00DF7720" w:rsidP="00DF7720">
      <w:pPr>
        <w:pStyle w:val="Normlnweb"/>
        <w:spacing w:before="0" w:beforeAutospacing="0" w:after="0" w:afterAutospacing="0" w:line="276" w:lineRule="auto"/>
        <w:rPr>
          <w:rFonts w:asciiTheme="minorHAnsi" w:hAnsiTheme="minorHAnsi" w:cs="Arial"/>
          <w:sz w:val="22"/>
          <w:szCs w:val="22"/>
        </w:rPr>
      </w:pPr>
      <w:r w:rsidRPr="001A1B0A">
        <w:rPr>
          <w:rFonts w:asciiTheme="minorHAnsi" w:hAnsiTheme="minorHAnsi" w:cs="Arial"/>
          <w:sz w:val="22"/>
          <w:szCs w:val="22"/>
        </w:rPr>
        <w:t>František Vincenc Danihelka, Ze starých Pardubic</w:t>
      </w:r>
      <w:r>
        <w:rPr>
          <w:rFonts w:asciiTheme="minorHAnsi" w:hAnsiTheme="minorHAnsi" w:cs="Arial"/>
          <w:sz w:val="22"/>
          <w:szCs w:val="22"/>
        </w:rPr>
        <w:t>, 1954, olej, plátno</w:t>
      </w:r>
    </w:p>
    <w:p w:rsidR="00DF7720" w:rsidRPr="00AD5A84" w:rsidRDefault="00DF7720" w:rsidP="00DF7720">
      <w:pPr>
        <w:jc w:val="center"/>
        <w:rPr>
          <w:noProof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4664269" cy="4043739"/>
            <wp:effectExtent l="19050" t="0" r="2981" b="0"/>
            <wp:docPr id="26" name="obrázek 14" descr="\\Vcgserver\Spolecny\Historici\SBIRKA\01. OBRAZY\O 1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\\Vcgserver\Spolecny\Historici\SBIRKA\01. OBRAZY\O 111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5110" cy="4044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7720" w:rsidRPr="00AD5A84" w:rsidRDefault="00AD5A84" w:rsidP="00AD5A84">
      <w:pPr>
        <w:rPr>
          <w:noProof/>
        </w:rPr>
      </w:pPr>
      <w:r w:rsidRPr="00AD5A84">
        <w:rPr>
          <w:noProof/>
        </w:rPr>
        <w:t>Josef Petr, Z Nerudovy ulice, pohled na starý cukrovar v Pardubicích</w:t>
      </w:r>
    </w:p>
    <w:p w:rsidR="00AD5A84" w:rsidRPr="00AD5A84" w:rsidRDefault="00AD5A84" w:rsidP="00DF7720">
      <w:pPr>
        <w:jc w:val="center"/>
        <w:rPr>
          <w:noProof/>
        </w:rPr>
      </w:pPr>
    </w:p>
    <w:p w:rsidR="003A6280" w:rsidRPr="002F2B8D" w:rsidRDefault="00DF7720" w:rsidP="00DF7720">
      <w:pPr>
        <w:jc w:val="center"/>
        <w:rPr>
          <w:b/>
          <w:noProof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5371934" cy="4241617"/>
            <wp:effectExtent l="19050" t="0" r="166" b="0"/>
            <wp:docPr id="23" name="obrázek 12" descr="\\Vcgserver\Spolecny\Historici\SBIRKA\01. OBRAZY\O 3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\\Vcgserver\Spolecny\Historici\SBIRKA\01. OBRAZY\O 37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1934" cy="42416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5A84" w:rsidRPr="00AD5A84" w:rsidRDefault="00DF7720" w:rsidP="00AD5A84">
      <w:pPr>
        <w:rPr>
          <w:noProof/>
        </w:rPr>
      </w:pPr>
      <w:r w:rsidRPr="00DF7720">
        <w:rPr>
          <w:noProof/>
        </w:rPr>
        <w:t>Ladislav Vele, Kunětická hora, 1947</w:t>
      </w:r>
    </w:p>
    <w:p w:rsidR="00DF7720" w:rsidRPr="002F2B8D" w:rsidRDefault="00AD5A84" w:rsidP="00DF7720">
      <w:pPr>
        <w:jc w:val="center"/>
        <w:rPr>
          <w:b/>
          <w:noProof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5371935" cy="3542542"/>
            <wp:effectExtent l="19050" t="0" r="165" b="0"/>
            <wp:docPr id="27" name="obrázek 15" descr="\\Vcgserver\Spolecny\Historici\SBIRKA\04. GRAFIKY\G 35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\\Vcgserver\Spolecny\Historici\SBIRKA\04. GRAFIKY\G 351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1935" cy="35425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7720" w:rsidRPr="00AD5A84" w:rsidRDefault="00AD5A84">
      <w:pPr>
        <w:spacing w:after="200" w:line="276" w:lineRule="auto"/>
        <w:rPr>
          <w:noProof/>
        </w:rPr>
      </w:pPr>
      <w:r w:rsidRPr="00AD5A84">
        <w:rPr>
          <w:noProof/>
        </w:rPr>
        <w:t>Bohumil Lonek, Polabiny, 1933</w:t>
      </w:r>
    </w:p>
    <w:p w:rsidR="003A6280" w:rsidRDefault="003A6280" w:rsidP="00AA0093">
      <w:pPr>
        <w:rPr>
          <w:b/>
          <w:noProof/>
          <w:sz w:val="24"/>
          <w:szCs w:val="24"/>
        </w:rPr>
      </w:pPr>
    </w:p>
    <w:p w:rsidR="00AD5A84" w:rsidRDefault="00AD5A84" w:rsidP="00AA0093">
      <w:pPr>
        <w:rPr>
          <w:b/>
          <w:noProof/>
          <w:sz w:val="24"/>
          <w:szCs w:val="24"/>
        </w:rPr>
      </w:pPr>
    </w:p>
    <w:p w:rsidR="00AD5A84" w:rsidRDefault="00AD5A84" w:rsidP="00AA0093">
      <w:pPr>
        <w:rPr>
          <w:b/>
          <w:noProof/>
          <w:sz w:val="24"/>
          <w:szCs w:val="24"/>
        </w:rPr>
      </w:pPr>
    </w:p>
    <w:p w:rsidR="00AD5A84" w:rsidRDefault="00AD5A84" w:rsidP="00AA0093">
      <w:pPr>
        <w:rPr>
          <w:b/>
          <w:noProof/>
          <w:sz w:val="24"/>
          <w:szCs w:val="24"/>
        </w:rPr>
      </w:pPr>
    </w:p>
    <w:p w:rsidR="00AD5A84" w:rsidRDefault="00AD5A84" w:rsidP="00AA0093">
      <w:pPr>
        <w:rPr>
          <w:b/>
          <w:noProof/>
          <w:sz w:val="24"/>
          <w:szCs w:val="24"/>
        </w:rPr>
      </w:pPr>
    </w:p>
    <w:p w:rsidR="00AD5A84" w:rsidRPr="002F2B8D" w:rsidRDefault="00AD5A84" w:rsidP="00AA0093">
      <w:pPr>
        <w:rPr>
          <w:b/>
          <w:noProof/>
          <w:sz w:val="24"/>
          <w:szCs w:val="24"/>
        </w:rPr>
      </w:pPr>
    </w:p>
    <w:p w:rsidR="002766E2" w:rsidRDefault="00636DC3" w:rsidP="00636DC3">
      <w:pPr>
        <w:jc w:val="both"/>
        <w:rPr>
          <w:rFonts w:asciiTheme="minorHAnsi" w:hAnsiTheme="minorHAnsi"/>
          <w:sz w:val="32"/>
          <w:szCs w:val="32"/>
        </w:rPr>
      </w:pPr>
      <w:r w:rsidRPr="00636DC3">
        <w:rPr>
          <w:rFonts w:cs="Arial"/>
          <w:b/>
          <w:sz w:val="24"/>
          <w:szCs w:val="24"/>
        </w:rPr>
        <w:t xml:space="preserve">Více informací a zajímavostí najdete </w:t>
      </w:r>
      <w:proofErr w:type="gramStart"/>
      <w:r w:rsidRPr="00636DC3">
        <w:rPr>
          <w:rFonts w:cs="Arial"/>
          <w:b/>
          <w:sz w:val="24"/>
          <w:szCs w:val="24"/>
        </w:rPr>
        <w:t>na</w:t>
      </w:r>
      <w:proofErr w:type="gramEnd"/>
      <w:r w:rsidRPr="00636DC3">
        <w:rPr>
          <w:rFonts w:cs="Arial"/>
          <w:b/>
          <w:sz w:val="24"/>
          <w:szCs w:val="24"/>
        </w:rPr>
        <w:t>:</w:t>
      </w:r>
      <w:r w:rsidRPr="00863147">
        <w:rPr>
          <w:rFonts w:cs="Arial"/>
          <w:b/>
          <w:sz w:val="24"/>
          <w:szCs w:val="24"/>
        </w:rPr>
        <w:t xml:space="preserve"> </w:t>
      </w:r>
      <w:hyperlink r:id="rId11" w:history="1">
        <w:r w:rsidRPr="002766E2">
          <w:rPr>
            <w:rStyle w:val="Hypertextovodkaz"/>
            <w:rFonts w:asciiTheme="minorHAnsi" w:hAnsiTheme="minorHAnsi"/>
            <w:b/>
            <w:sz w:val="32"/>
            <w:szCs w:val="32"/>
          </w:rPr>
          <w:t>www.vcg.cz</w:t>
        </w:r>
      </w:hyperlink>
    </w:p>
    <w:p w:rsidR="009D1F2D" w:rsidRPr="00FF206B" w:rsidRDefault="009D1F2D" w:rsidP="009D1F2D">
      <w:pPr>
        <w:jc w:val="both"/>
        <w:rPr>
          <w:color w:val="FFFFFF"/>
          <w:sz w:val="28"/>
          <w:szCs w:val="28"/>
        </w:rPr>
      </w:pPr>
    </w:p>
    <w:p w:rsidR="009D1F2D" w:rsidRPr="004F4722" w:rsidRDefault="009D1F2D" w:rsidP="009D1F2D">
      <w:pPr>
        <w:jc w:val="both"/>
        <w:rPr>
          <w:color w:val="FFFFFF"/>
          <w:sz w:val="28"/>
          <w:szCs w:val="28"/>
        </w:rPr>
      </w:pPr>
    </w:p>
    <w:p w:rsidR="009D1F2D" w:rsidRPr="005D30D3" w:rsidRDefault="004B271B" w:rsidP="009D1F2D">
      <w:pPr>
        <w:jc w:val="both"/>
        <w:rPr>
          <w:color w:val="FFFFFF"/>
          <w:sz w:val="28"/>
          <w:szCs w:val="28"/>
        </w:rPr>
      </w:pPr>
      <w:r w:rsidRPr="004B271B">
        <w:rPr>
          <w:b/>
          <w:noProof/>
          <w:color w:val="FFFFFF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left:0;text-align:left;margin-left:-21.15pt;margin-top:14.45pt;width:151.25pt;height:56.45pt;z-index:251661312;mso-wrap-style:none;mso-width-relative:margin;mso-height-relative:margin" stroked="f">
            <v:textbox style="mso-next-textbox:#_x0000_s1030;mso-fit-shape-to-text:t">
              <w:txbxContent>
                <w:p w:rsidR="009D1F2D" w:rsidRDefault="009D1F2D" w:rsidP="009D1F2D">
                  <w:r>
                    <w:rPr>
                      <w:noProof/>
                    </w:rPr>
                    <w:drawing>
                      <wp:inline distT="0" distB="0" distL="0" distR="0">
                        <wp:extent cx="1741170" cy="628015"/>
                        <wp:effectExtent l="0" t="0" r="0" b="0"/>
                        <wp:docPr id="18" name="Obrázek 1" descr="vcg_text_pantone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brázek 1" descr="vcg_text_pantone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41170" cy="6280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4B271B">
        <w:rPr>
          <w:noProof/>
          <w:color w:val="FFFFFF"/>
        </w:rPr>
        <w:pict>
          <v:shape id="_x0000_s1034" type="#_x0000_t202" style="position:absolute;left:0;text-align:left;margin-left:404.85pt;margin-top:1.6pt;width:94.25pt;height:87pt;z-index:251665408;mso-wrap-style:none;mso-width-relative:margin;mso-height-relative:margin" stroked="f">
            <v:textbox style="mso-next-textbox:#_x0000_s1034;mso-fit-shape-to-text:t">
              <w:txbxContent>
                <w:p w:rsidR="009D1F2D" w:rsidRDefault="009D1F2D" w:rsidP="009D1F2D">
                  <w:r w:rsidRPr="00BD05EA">
                    <w:object w:dxaOrig="3396" w:dyaOrig="3396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79.5pt;height:79.5pt" o:ole="">
                        <v:imagedata r:id="rId13" o:title=""/>
                      </v:shape>
                      <o:OLEObject Type="Embed" ProgID="AcroExch.Document.DC" ShapeID="_x0000_i1025" DrawAspect="Content" ObjectID="_1603105795" r:id="rId14"/>
                    </w:object>
                  </w:r>
                </w:p>
              </w:txbxContent>
            </v:textbox>
          </v:shape>
        </w:pict>
      </w:r>
      <w:r w:rsidRPr="004B271B">
        <w:rPr>
          <w:b/>
          <w:noProof/>
          <w:color w:val="FFFFFF"/>
        </w:rPr>
        <w:pict>
          <v:shape id="_x0000_s1031" type="#_x0000_t202" style="position:absolute;left:0;text-align:left;margin-left:232.2pt;margin-top:22.25pt;width:58.2pt;height:61.85pt;z-index:251662336;mso-wrap-style:none;mso-width-relative:margin;mso-height-relative:margin" stroked="f">
            <v:textbox style="mso-next-textbox:#_x0000_s1031;mso-fit-shape-to-text:t">
              <w:txbxContent>
                <w:p w:rsidR="009D1F2D" w:rsidRDefault="009D1F2D" w:rsidP="009D1F2D">
                  <w:r>
                    <w:rPr>
                      <w:noProof/>
                    </w:rPr>
                    <w:drawing>
                      <wp:inline distT="0" distB="0" distL="0" distR="0">
                        <wp:extent cx="556895" cy="691515"/>
                        <wp:effectExtent l="19050" t="0" r="0" b="0"/>
                        <wp:docPr id="17" name="obrázek 3" descr="C:\Users\ondrejboucek\Desktop\loga\Znak-kraj-nový\použitelný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brázek 3" descr="C:\Users\ondrejboucek\Desktop\loga\Znak-kraj-nový\použitelný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56895" cy="6915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9D1F2D" w:rsidRPr="00AA4027" w:rsidRDefault="004B271B" w:rsidP="009D1F2D">
      <w:pPr>
        <w:spacing w:after="240"/>
        <w:jc w:val="both"/>
        <w:rPr>
          <w:rFonts w:cs="Arial"/>
          <w:color w:val="FFFFFF"/>
          <w:sz w:val="24"/>
          <w:szCs w:val="24"/>
        </w:rPr>
      </w:pPr>
      <w:r w:rsidRPr="004B271B">
        <w:rPr>
          <w:b/>
          <w:noProof/>
          <w:color w:val="FFFFFF"/>
        </w:rPr>
        <w:pict>
          <v:shape id="_x0000_s1032" type="#_x0000_t202" style="position:absolute;left:0;text-align:left;margin-left:130.1pt;margin-top:10.25pt;width:102.1pt;height:29.15pt;z-index:251663360;mso-height-percent:200;mso-height-percent:200;mso-width-relative:margin;mso-height-relative:margin" stroked="f">
            <v:textbox style="mso-next-textbox:#_x0000_s1032;mso-fit-shape-to-text:t">
              <w:txbxContent>
                <w:p w:rsidR="009D1F2D" w:rsidRPr="00042BCC" w:rsidRDefault="009D1F2D" w:rsidP="009D1F2D">
                  <w:pPr>
                    <w:rPr>
                      <w:sz w:val="18"/>
                      <w:szCs w:val="18"/>
                    </w:rPr>
                  </w:pPr>
                  <w:r w:rsidRPr="00042BCC">
                    <w:rPr>
                      <w:sz w:val="18"/>
                      <w:szCs w:val="18"/>
                    </w:rPr>
                    <w:t>Východočeskou galerii zřizuje Pardubický kraj</w:t>
                  </w:r>
                </w:p>
              </w:txbxContent>
            </v:textbox>
          </v:shape>
        </w:pict>
      </w:r>
      <w:r w:rsidRPr="004B271B">
        <w:rPr>
          <w:rStyle w:val="Hypertextovodkaz"/>
          <w:b/>
          <w:color w:val="FFFFFF"/>
        </w:rPr>
        <w:pict>
          <v:shape id="_x0000_s1033" type="#_x0000_t202" style="position:absolute;left:0;text-align:left;margin-left:297.25pt;margin-top:10.25pt;width:122.15pt;height:36.6pt;z-index:251664384;mso-width-relative:margin;mso-height-relative:margin" stroked="f">
            <v:textbox style="mso-next-textbox:#_x0000_s1033">
              <w:txbxContent>
                <w:p w:rsidR="009D1F2D" w:rsidRPr="00042BCC" w:rsidRDefault="009D1F2D" w:rsidP="009D1F2D">
                  <w:pPr>
                    <w:rPr>
                      <w:sz w:val="18"/>
                      <w:szCs w:val="18"/>
                    </w:rPr>
                  </w:pPr>
                  <w:r w:rsidRPr="00042BCC">
                    <w:rPr>
                      <w:sz w:val="18"/>
                      <w:szCs w:val="18"/>
                    </w:rPr>
                    <w:t>Statutární město Pardubice podporuje kulturu</w:t>
                  </w:r>
                </w:p>
              </w:txbxContent>
            </v:textbox>
          </v:shape>
        </w:pict>
      </w:r>
    </w:p>
    <w:p w:rsidR="009D1F2D" w:rsidRPr="00AA4027" w:rsidRDefault="009D1F2D" w:rsidP="009D1F2D">
      <w:pPr>
        <w:pStyle w:val="Normlnweb"/>
        <w:shd w:val="clear" w:color="auto" w:fill="FFFFFF"/>
        <w:spacing w:before="0" w:beforeAutospacing="0" w:after="240" w:afterAutospacing="0" w:line="288" w:lineRule="atLeast"/>
        <w:textAlignment w:val="baseline"/>
        <w:rPr>
          <w:rFonts w:ascii="Calibri" w:hAnsi="Calibri" w:cs="Arial"/>
          <w:b/>
          <w:color w:val="FFFFFF"/>
          <w:sz w:val="22"/>
          <w:szCs w:val="22"/>
        </w:rPr>
      </w:pPr>
    </w:p>
    <w:p w:rsidR="009D1F2D" w:rsidRPr="00AA4027" w:rsidRDefault="009D1F2D" w:rsidP="009D1F2D">
      <w:pPr>
        <w:rPr>
          <w:color w:val="FFFFFF"/>
        </w:rPr>
      </w:pPr>
    </w:p>
    <w:p w:rsidR="009D1F2D" w:rsidRPr="00AA4027" w:rsidRDefault="009D1F2D" w:rsidP="009D1F2D">
      <w:pPr>
        <w:rPr>
          <w:color w:val="FFFFFF"/>
        </w:rPr>
      </w:pPr>
    </w:p>
    <w:p w:rsidR="009D1F2D" w:rsidRPr="00AA4027" w:rsidRDefault="004B271B" w:rsidP="009D1F2D">
      <w:pPr>
        <w:rPr>
          <w:color w:val="FFFFFF"/>
        </w:rPr>
      </w:pPr>
      <w:r w:rsidRPr="004B271B">
        <w:rPr>
          <w:noProof/>
          <w:color w:val="FFFFFF"/>
          <w:szCs w:val="24"/>
        </w:rPr>
        <w:pict>
          <v:shape id="_x0000_s1036" type="#_x0000_t202" style="position:absolute;margin-left:333.75pt;margin-top:5.95pt;width:100.45pt;height:61.9pt;z-index:251667456;mso-wrap-style:none;mso-width-relative:margin;mso-height-relative:margin" stroked="f">
            <v:textbox style="mso-next-textbox:#_x0000_s1036">
              <w:txbxContent>
                <w:p w:rsidR="009D1F2D" w:rsidRDefault="009D1F2D" w:rsidP="009D1F2D">
                  <w:r>
                    <w:rPr>
                      <w:noProof/>
                      <w:color w:val="FFFFFF"/>
                      <w:szCs w:val="24"/>
                    </w:rPr>
                    <w:drawing>
                      <wp:inline distT="0" distB="0" distL="0" distR="0">
                        <wp:extent cx="1073150" cy="564515"/>
                        <wp:effectExtent l="19050" t="0" r="0" b="0"/>
                        <wp:docPr id="14" name="obrázek 13" descr="AM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AM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73150" cy="5645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4B271B">
        <w:rPr>
          <w:b/>
          <w:noProof/>
          <w:color w:val="FFFFFF"/>
        </w:rPr>
        <w:pict>
          <v:shape id="_x0000_s1035" type="#_x0000_t202" style="position:absolute;margin-left:202.5pt;margin-top:5.95pt;width:65.45pt;height:56.65pt;z-index:251666432;mso-wrap-style:none;mso-width-relative:margin;mso-height-relative:margin" stroked="f">
            <v:textbox style="mso-next-textbox:#_x0000_s1035;mso-fit-shape-to-text:t">
              <w:txbxContent>
                <w:p w:rsidR="009D1F2D" w:rsidRDefault="009D1F2D" w:rsidP="009D1F2D">
                  <w:r>
                    <w:rPr>
                      <w:b/>
                      <w:noProof/>
                      <w:color w:val="76923C"/>
                    </w:rPr>
                    <w:drawing>
                      <wp:inline distT="0" distB="0" distL="0" distR="0">
                        <wp:extent cx="628015" cy="628015"/>
                        <wp:effectExtent l="19050" t="0" r="635" b="0"/>
                        <wp:docPr id="16" name="obrázek 11" descr="logo Rady muzeí a galerií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 descr="logo Rady muzeí a galerií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8015" cy="6280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2766E2" w:rsidRDefault="004B271B" w:rsidP="00636DC3">
      <w:pPr>
        <w:jc w:val="both"/>
      </w:pPr>
      <w:r>
        <w:rPr>
          <w:noProof/>
          <w:lang w:eastAsia="en-US"/>
        </w:rPr>
        <w:pict>
          <v:shape id="_x0000_s1038" type="#_x0000_t202" style="position:absolute;left:0;text-align:left;margin-left:-9.1pt;margin-top:70.55pt;width:155.05pt;height:31.1pt;z-index:251670528;mso-height-percent:200;mso-height-percent:200;mso-width-relative:margin;mso-height-relative:margin" stroked="f">
            <v:textbox style="mso-fit-shape-to-text:t">
              <w:txbxContent>
                <w:p w:rsidR="00D67548" w:rsidRDefault="00D67548">
                  <w:r>
                    <w:rPr>
                      <w:noProof/>
                    </w:rPr>
                    <w:drawing>
                      <wp:inline distT="0" distB="0" distL="0" distR="0">
                        <wp:extent cx="1708849" cy="294198"/>
                        <wp:effectExtent l="19050" t="0" r="5651" b="0"/>
                        <wp:docPr id="36" name="obrázek 36" descr="C:\Users\ondrejboucek\Desktop\loga\ČD\logo+text\CD-CeskeDrahy-RGB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6" descr="C:\Users\ondrejboucek\Desktop\loga\ČD\logo+text\CD-CeskeDrahy-RGB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27141" cy="29734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sectPr w:rsidR="002766E2" w:rsidSect="0009478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hyphenationZone w:val="425"/>
  <w:characterSpacingControl w:val="doNotCompress"/>
  <w:compat/>
  <w:rsids>
    <w:rsidRoot w:val="00861FDB"/>
    <w:rsid w:val="00016EFA"/>
    <w:rsid w:val="00054FC7"/>
    <w:rsid w:val="00067B71"/>
    <w:rsid w:val="0009478C"/>
    <w:rsid w:val="000C3108"/>
    <w:rsid w:val="0017419B"/>
    <w:rsid w:val="001A1B0A"/>
    <w:rsid w:val="001D0D85"/>
    <w:rsid w:val="001D7477"/>
    <w:rsid w:val="002766E2"/>
    <w:rsid w:val="002B4868"/>
    <w:rsid w:val="002F2B8D"/>
    <w:rsid w:val="0030189D"/>
    <w:rsid w:val="00385BC7"/>
    <w:rsid w:val="003A6280"/>
    <w:rsid w:val="004A7CA8"/>
    <w:rsid w:val="004B271B"/>
    <w:rsid w:val="00502E37"/>
    <w:rsid w:val="00636DC3"/>
    <w:rsid w:val="00672000"/>
    <w:rsid w:val="006D4F87"/>
    <w:rsid w:val="00760B4C"/>
    <w:rsid w:val="007C7A66"/>
    <w:rsid w:val="0081055E"/>
    <w:rsid w:val="00861FDB"/>
    <w:rsid w:val="00915831"/>
    <w:rsid w:val="009555A8"/>
    <w:rsid w:val="009651A0"/>
    <w:rsid w:val="00991ECD"/>
    <w:rsid w:val="009D1F2D"/>
    <w:rsid w:val="00AA0093"/>
    <w:rsid w:val="00AD5A84"/>
    <w:rsid w:val="00B3039B"/>
    <w:rsid w:val="00B53B91"/>
    <w:rsid w:val="00BB4114"/>
    <w:rsid w:val="00BB5369"/>
    <w:rsid w:val="00BC344F"/>
    <w:rsid w:val="00BD60F0"/>
    <w:rsid w:val="00BF58EA"/>
    <w:rsid w:val="00C00BF9"/>
    <w:rsid w:val="00C35922"/>
    <w:rsid w:val="00CB32B0"/>
    <w:rsid w:val="00D21B58"/>
    <w:rsid w:val="00D67548"/>
    <w:rsid w:val="00D94FC8"/>
    <w:rsid w:val="00DB1831"/>
    <w:rsid w:val="00DC668F"/>
    <w:rsid w:val="00DF7720"/>
    <w:rsid w:val="00E11D22"/>
    <w:rsid w:val="00E25940"/>
    <w:rsid w:val="00E463F3"/>
    <w:rsid w:val="00E67FF8"/>
    <w:rsid w:val="00F4260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61FDB"/>
    <w:pPr>
      <w:spacing w:after="0" w:line="240" w:lineRule="auto"/>
    </w:pPr>
    <w:rPr>
      <w:rFonts w:ascii="Calibri" w:hAnsi="Calibri" w:cs="Times New Roman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link w:val="BezmezerChar"/>
    <w:uiPriority w:val="1"/>
    <w:qFormat/>
    <w:rsid w:val="00861FDB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BezmezerChar">
    <w:name w:val="Bez mezer Char"/>
    <w:basedOn w:val="Standardnpsmoodstavce"/>
    <w:link w:val="Bezmezer"/>
    <w:uiPriority w:val="1"/>
    <w:rsid w:val="00861FDB"/>
    <w:rPr>
      <w:rFonts w:ascii="Calibri" w:eastAsia="Calibri" w:hAnsi="Calibri" w:cs="Times New Roman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61FD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61FDB"/>
    <w:rPr>
      <w:rFonts w:ascii="Tahoma" w:hAnsi="Tahoma" w:cs="Tahoma"/>
      <w:sz w:val="16"/>
      <w:szCs w:val="16"/>
      <w:lang w:eastAsia="cs-CZ"/>
    </w:rPr>
  </w:style>
  <w:style w:type="character" w:styleId="Hypertextovodkaz">
    <w:name w:val="Hyperlink"/>
    <w:basedOn w:val="Standardnpsmoodstavce"/>
    <w:unhideWhenUsed/>
    <w:rsid w:val="00636DC3"/>
    <w:rPr>
      <w:rFonts w:ascii="Times New Roman" w:hAnsi="Times New Roman" w:cs="Times New Roman" w:hint="default"/>
      <w:color w:val="0000FF"/>
      <w:u w:val="single"/>
    </w:rPr>
  </w:style>
  <w:style w:type="paragraph" w:styleId="Normlnweb">
    <w:name w:val="Normal (Web)"/>
    <w:basedOn w:val="Normln"/>
    <w:uiPriority w:val="99"/>
    <w:unhideWhenUsed/>
    <w:rsid w:val="00636DC3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character" w:styleId="Siln">
    <w:name w:val="Strong"/>
    <w:basedOn w:val="Standardnpsmoodstavce"/>
    <w:uiPriority w:val="22"/>
    <w:qFormat/>
    <w:rsid w:val="00067B71"/>
    <w:rPr>
      <w:b/>
      <w:bCs/>
    </w:rPr>
  </w:style>
  <w:style w:type="paragraph" w:styleId="Titulek">
    <w:name w:val="caption"/>
    <w:basedOn w:val="Normln"/>
    <w:next w:val="Normln"/>
    <w:uiPriority w:val="35"/>
    <w:unhideWhenUsed/>
    <w:qFormat/>
    <w:rsid w:val="00672000"/>
    <w:pPr>
      <w:spacing w:after="200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967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75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44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60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31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9.emf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8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hyperlink" Target="file:///\\vcgserver\Spolecny\Historici\V&#253;stavn&#237;%20&#269;innost\V&#253;stavy\2018\AppData\Local\Microsoft\Windows\HARMONOGRAM%20AKC&#205;\Radni&#269;n&#237;%20zpravodaj\www.vcg.cz" TargetMode="External"/><Relationship Id="rId5" Type="http://schemas.openxmlformats.org/officeDocument/2006/relationships/image" Target="media/image2.png"/><Relationship Id="rId15" Type="http://schemas.openxmlformats.org/officeDocument/2006/relationships/image" Target="media/image10.pn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535</TotalTime>
  <Pages>4</Pages>
  <Words>240</Words>
  <Characters>1419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Office</Company>
  <LinksUpToDate>false</LinksUpToDate>
  <CharactersWithSpaces>1656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novakova</dc:creator>
  <cp:lastModifiedBy>Ondrej Boucek</cp:lastModifiedBy>
  <cp:revision>11</cp:revision>
  <dcterms:created xsi:type="dcterms:W3CDTF">2018-06-13T08:31:00Z</dcterms:created>
  <dcterms:modified xsi:type="dcterms:W3CDTF">2018-11-07T13:23:00Z</dcterms:modified>
</cp:coreProperties>
</file>